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BE" w:rsidRPr="000F1BBE" w:rsidRDefault="000F1BBE" w:rsidP="000F1BBE">
      <w:pPr>
        <w:rPr>
          <w:b/>
        </w:rPr>
      </w:pPr>
      <w:proofErr w:type="gramStart"/>
      <w:r w:rsidRPr="000F1BBE">
        <w:rPr>
          <w:b/>
        </w:rPr>
        <w:t>П</w:t>
      </w:r>
      <w:proofErr w:type="gramEnd"/>
      <w:r w:rsidRPr="000F1BBE">
        <w:rPr>
          <w:b/>
        </w:rPr>
        <w:t xml:space="preserve"> Е Р Е Ч Е Н Ь газоиспользующего оборудования подлежащие сертификации</w:t>
      </w:r>
    </w:p>
    <w:p w:rsidR="000F1BBE" w:rsidRDefault="00D66343" w:rsidP="000F1BBE">
      <w:r>
        <w:t xml:space="preserve"> -  </w:t>
      </w:r>
      <w:r w:rsidR="000F1BBE">
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</w:r>
    </w:p>
    <w:p w:rsidR="000F1BBE" w:rsidRDefault="00D66343" w:rsidP="000F1BBE">
      <w:r>
        <w:t xml:space="preserve">-  </w:t>
      </w:r>
      <w:r w:rsidR="000F1BBE">
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</w:r>
    </w:p>
    <w:p w:rsidR="000F1BBE" w:rsidRDefault="00D66343" w:rsidP="000F1BBE">
      <w:r>
        <w:t xml:space="preserve">-  </w:t>
      </w:r>
      <w:r w:rsidR="000F1BBE">
        <w:t>Аппараты водонагревательные проточные газовые</w:t>
      </w:r>
    </w:p>
    <w:p w:rsidR="000F1BBE" w:rsidRDefault="00D66343" w:rsidP="000F1BBE">
      <w:r>
        <w:t xml:space="preserve">-  </w:t>
      </w:r>
      <w:r w:rsidR="000F1BBE">
        <w:t>Аппараты водонагревательные емкостные газовые</w:t>
      </w:r>
    </w:p>
    <w:p w:rsidR="000F1BBE" w:rsidRDefault="00D66343" w:rsidP="000F1BBE">
      <w:r>
        <w:t xml:space="preserve">-  </w:t>
      </w:r>
      <w:r w:rsidR="000F1BBE">
        <w:t>Плиты и таганы газовые портативные и туристские</w:t>
      </w:r>
    </w:p>
    <w:p w:rsidR="000F1BBE" w:rsidRDefault="00D66343" w:rsidP="000F1BBE">
      <w:r>
        <w:t xml:space="preserve">-  </w:t>
      </w:r>
      <w:r w:rsidR="000F1BBE">
        <w:t>Светильники газовые бытовые</w:t>
      </w:r>
    </w:p>
    <w:p w:rsidR="000F1BBE" w:rsidRDefault="00D66343" w:rsidP="000F1BBE">
      <w:r>
        <w:t xml:space="preserve">-  </w:t>
      </w:r>
      <w:r w:rsidR="000F1BBE">
        <w:t>Горелки газовые бытовые инфракрасного излучения, устройства газогорелочные для бытовых аппаратов</w:t>
      </w:r>
    </w:p>
    <w:p w:rsidR="000F1BBE" w:rsidRDefault="00D66343" w:rsidP="000F1BBE">
      <w:r>
        <w:t xml:space="preserve">-  </w:t>
      </w:r>
      <w:r w:rsidR="000F1BBE">
        <w:t>Котлы отопительные газовые</w:t>
      </w:r>
    </w:p>
    <w:p w:rsidR="000F1BBE" w:rsidRDefault="00D66343" w:rsidP="000F1BBE">
      <w:r>
        <w:t xml:space="preserve">-  </w:t>
      </w:r>
      <w:r w:rsidR="000F1BBE">
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</w:r>
    </w:p>
    <w:p w:rsidR="000F1BBE" w:rsidRDefault="00D66343" w:rsidP="000F1BBE">
      <w:r>
        <w:t xml:space="preserve">-  </w:t>
      </w:r>
      <w:r w:rsidR="000F1BBE">
        <w:t>Горелки газовые промышленные специального назначения (нагреватели «светлые» инфракрасного излучения)</w:t>
      </w:r>
    </w:p>
    <w:p w:rsidR="000F1BBE" w:rsidRDefault="00D66343" w:rsidP="000F1BBE">
      <w:r>
        <w:t xml:space="preserve">-  </w:t>
      </w:r>
      <w:r w:rsidR="000F1BBE">
        <w:t>Радиационные излучатели газовые закрытые</w:t>
      </w:r>
    </w:p>
    <w:p w:rsidR="000F1BBE" w:rsidRDefault="00D66343" w:rsidP="000F1BBE">
      <w:r>
        <w:t xml:space="preserve">-  </w:t>
      </w:r>
      <w:r w:rsidR="000F1BBE">
        <w:t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</w:t>
      </w:r>
    </w:p>
    <w:p w:rsidR="000F1BBE" w:rsidRDefault="00D66343" w:rsidP="000F1BBE">
      <w:r>
        <w:t xml:space="preserve">-  </w:t>
      </w:r>
      <w:proofErr w:type="spellStart"/>
      <w:r w:rsidR="000F1BBE">
        <w:t>Теплогенераторы</w:t>
      </w:r>
      <w:proofErr w:type="spellEnd"/>
      <w:r w:rsidR="000F1BBE">
        <w:t xml:space="preserve"> </w:t>
      </w:r>
      <w:proofErr w:type="gramStart"/>
      <w:r w:rsidR="000F1BBE">
        <w:t>газовые</w:t>
      </w:r>
      <w:proofErr w:type="gramEnd"/>
      <w:r w:rsidR="000F1BBE">
        <w:t xml:space="preserve"> для животноводческих помещений</w:t>
      </w:r>
    </w:p>
    <w:p w:rsidR="000F1BBE" w:rsidRDefault="00D66343" w:rsidP="000F1BBE">
      <w:r>
        <w:t xml:space="preserve">-  </w:t>
      </w:r>
      <w:r w:rsidR="000F1BBE">
        <w:t>Брудеры газовые для птичников</w:t>
      </w:r>
    </w:p>
    <w:p w:rsidR="000F1BBE" w:rsidRDefault="00D66343" w:rsidP="000F1BBE">
      <w:r>
        <w:t xml:space="preserve">-  </w:t>
      </w:r>
      <w:r w:rsidR="000F1BBE">
        <w:t>Горелки газовые блочные промышленные</w:t>
      </w:r>
    </w:p>
    <w:p w:rsidR="000F1BBE" w:rsidRDefault="00D66343" w:rsidP="000F1BBE">
      <w:r>
        <w:t xml:space="preserve">-  </w:t>
      </w:r>
      <w:r w:rsidR="000F1BBE">
        <w:t>Горелки комбинированные блочные промышленные</w:t>
      </w:r>
    </w:p>
    <w:p w:rsidR="000F1BBE" w:rsidRDefault="00D66343" w:rsidP="000F1BBE">
      <w:r>
        <w:t xml:space="preserve">-  </w:t>
      </w:r>
      <w:r w:rsidR="000F1BBE">
        <w:t xml:space="preserve">Регуляторы давления газа, работающие без постороннего источника энергии </w:t>
      </w:r>
    </w:p>
    <w:p w:rsidR="000F1BBE" w:rsidRDefault="00D66343" w:rsidP="000F1BBE">
      <w:r>
        <w:t xml:space="preserve">-  </w:t>
      </w:r>
      <w:r w:rsidR="000F1BBE">
        <w:t xml:space="preserve">Регуляторы (редукторы) к баллонам газовым </w:t>
      </w:r>
    </w:p>
    <w:p w:rsidR="000F1BBE" w:rsidRDefault="00D66343" w:rsidP="000F1BBE">
      <w:r>
        <w:t xml:space="preserve">-  </w:t>
      </w:r>
      <w:r w:rsidR="000F1BBE">
        <w:t>Приборы и средства автоматизации для газовых горелок и аппаратов (блоки и панели для автоматического розжига)</w:t>
      </w:r>
    </w:p>
    <w:p w:rsidR="000F1BBE" w:rsidRDefault="00D66343" w:rsidP="000F1BBE">
      <w:r>
        <w:t xml:space="preserve">-  </w:t>
      </w:r>
      <w:r w:rsidR="000F1BBE">
        <w:t xml:space="preserve">Арматура </w:t>
      </w:r>
      <w:proofErr w:type="spellStart"/>
      <w:r w:rsidR="000F1BBE">
        <w:t>газорегулирующая</w:t>
      </w:r>
      <w:proofErr w:type="spellEnd"/>
      <w:r w:rsidR="000F1BBE">
        <w:t xml:space="preserve"> и запорно-предохранительная (клапаны автоматические отсечные, рег</w:t>
      </w:r>
      <w:r>
        <w:t xml:space="preserve">уляторы давления, </w:t>
      </w:r>
      <w:r w:rsidR="000F1BBE">
        <w:t>термоэлектрические устройства контроля пламени, краны, термостаты механические)</w:t>
      </w:r>
    </w:p>
    <w:p w:rsidR="001041B7" w:rsidRDefault="00D66343" w:rsidP="000F1BBE">
      <w:r>
        <w:lastRenderedPageBreak/>
        <w:t xml:space="preserve">-  </w:t>
      </w:r>
      <w:r w:rsidR="000F1BBE">
        <w:t>Соединения гибкие для газовых горелок и аппаратов</w:t>
      </w:r>
      <w:r w:rsidR="000F1BBE">
        <w:cr/>
      </w:r>
    </w:p>
    <w:sectPr w:rsidR="001041B7" w:rsidSect="002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1BBE"/>
    <w:rsid w:val="000F1BBE"/>
    <w:rsid w:val="00267961"/>
    <w:rsid w:val="00410EED"/>
    <w:rsid w:val="00D66343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2017-12-19T20:50:00Z</dcterms:created>
  <dcterms:modified xsi:type="dcterms:W3CDTF">2017-12-19T21:06:00Z</dcterms:modified>
</cp:coreProperties>
</file>